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390"/>
        <w:tblW w:w="10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32"/>
        <w:gridCol w:w="4173"/>
        <w:gridCol w:w="762"/>
        <w:gridCol w:w="3441"/>
        <w:gridCol w:w="710"/>
      </w:tblGrid>
      <w:tr w:rsidR="00BD3AF2" w:rsidRPr="00BD3AF2" w:rsidTr="00BD3AF2">
        <w:trPr>
          <w:trHeight w:val="885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151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16-2017 Yaz Öğretiminde Açılan</w:t>
            </w:r>
            <w:bookmarkStart w:id="0" w:name="_GoBack"/>
            <w:bookmarkEnd w:id="0"/>
            <w:r w:rsidRPr="00BD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Dersler </w:t>
            </w:r>
          </w:p>
        </w:tc>
      </w:tr>
      <w:tr w:rsidR="00BD3AF2" w:rsidRPr="00BD3AF2" w:rsidTr="00BD3AF2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Dersin Adı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Üyesi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Sınıf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105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Anayasa Hukuku Genel Esaslar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Yrd.Doç.Ferhat</w:t>
            </w:r>
            <w:proofErr w:type="spellEnd"/>
            <w:proofErr w:type="gramEnd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USLU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1.sınıf    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108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Türk Anayasa Hukuku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Yrd.Doç.Ferhat</w:t>
            </w:r>
            <w:proofErr w:type="spellEnd"/>
            <w:proofErr w:type="gramEnd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USLU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1.sınıf     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103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Medeni Hukuka Giriş ve Kişiler Hukuku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Calibri" w:eastAsia="Times New Roman" w:hAnsi="Calibri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Calibri" w:eastAsia="Times New Roman" w:hAnsi="Calibri" w:cs="Times New Roman"/>
                <w:color w:val="000000"/>
                <w:lang w:eastAsia="tr-TR"/>
              </w:rPr>
              <w:t>. Mustafa ÜNLÜTEPE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1.sınıf 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104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 xml:space="preserve">Aile Hukuku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ESKİ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1.sınıf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101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Hukuk Başlangıcı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ESKİ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1.sınıf 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209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İnsan Hakları Hukuku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Yrd.Doç.Ferhat</w:t>
            </w:r>
            <w:proofErr w:type="spellEnd"/>
            <w:proofErr w:type="gramEnd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USLU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2.sınıf    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205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Borçlar Hukuku Genel Hükümler 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Eylem APAYDIN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2.sınf 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202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Borçlar Hukuku Genel Hükümler II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Eylem APAYDIN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2.sınf 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303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D3AF2">
              <w:rPr>
                <w:rFonts w:ascii="Calibri" w:eastAsia="Times New Roman" w:hAnsi="Calibri" w:cs="Times New Roman"/>
                <w:lang w:eastAsia="tr-TR"/>
              </w:rPr>
              <w:t>Özel Borç İlişkileri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Calibri" w:eastAsia="Times New Roman" w:hAnsi="Calibri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Calibri" w:eastAsia="Times New Roman" w:hAnsi="Calibri" w:cs="Times New Roman"/>
                <w:color w:val="000000"/>
                <w:lang w:eastAsia="tr-TR"/>
              </w:rPr>
              <w:t>. Mustafa ÜNLÜTEPE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3 sınıf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307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 xml:space="preserve">Ticaret Hukuku-I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Arial" w:eastAsia="Times New Roman" w:hAnsi="Arial" w:cs="Arial"/>
                <w:color w:val="222222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Arial" w:eastAsia="Times New Roman" w:hAnsi="Arial" w:cs="Arial"/>
                <w:color w:val="222222"/>
                <w:lang w:eastAsia="tr-TR"/>
              </w:rPr>
              <w:t>. Mustafa Yasan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3.sınıf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308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 xml:space="preserve">Ticaret Hukuku-II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Arial" w:eastAsia="Times New Roman" w:hAnsi="Arial" w:cs="Arial"/>
                <w:color w:val="222222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Arial" w:eastAsia="Times New Roman" w:hAnsi="Arial" w:cs="Arial"/>
                <w:color w:val="222222"/>
                <w:lang w:eastAsia="tr-TR"/>
              </w:rPr>
              <w:t>. Mustafa Yasan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3.sınıf</w:t>
            </w:r>
          </w:p>
        </w:tc>
      </w:tr>
      <w:tr w:rsidR="00BD3AF2" w:rsidRPr="00BD3AF2" w:rsidTr="00BD3AF2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302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Eşya Hukuku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Yrd.Doç.Dr</w:t>
            </w:r>
            <w:proofErr w:type="spellEnd"/>
            <w:proofErr w:type="gramEnd"/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. Ömer BAĞCI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3 sınıf</w:t>
            </w:r>
          </w:p>
        </w:tc>
      </w:tr>
      <w:tr w:rsidR="00BD3AF2" w:rsidRPr="00BD3AF2" w:rsidTr="00BD3AF2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 404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Miras Hukuku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. Şaban KAYIHAN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2" w:rsidRPr="00BD3AF2" w:rsidRDefault="00BD3AF2" w:rsidP="00BD3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AF2">
              <w:rPr>
                <w:rFonts w:ascii="Times New Roman" w:eastAsia="Times New Roman" w:hAnsi="Times New Roman" w:cs="Times New Roman"/>
                <w:lang w:eastAsia="tr-TR"/>
              </w:rPr>
              <w:t>4 sınıf</w:t>
            </w:r>
          </w:p>
        </w:tc>
      </w:tr>
    </w:tbl>
    <w:p w:rsidR="00356B38" w:rsidRDefault="00356B38"/>
    <w:sectPr w:rsidR="0035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F2"/>
    <w:rsid w:val="00064FE0"/>
    <w:rsid w:val="00151EB9"/>
    <w:rsid w:val="00356B38"/>
    <w:rsid w:val="00B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342F-EB34-4402-8149-22E90E5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2017-05-30T11:46:00Z</dcterms:created>
  <dcterms:modified xsi:type="dcterms:W3CDTF">2017-06-08T10:44:00Z</dcterms:modified>
</cp:coreProperties>
</file>