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1722"/>
        <w:gridCol w:w="2169"/>
        <w:gridCol w:w="2058"/>
        <w:gridCol w:w="709"/>
        <w:gridCol w:w="1134"/>
        <w:gridCol w:w="1134"/>
        <w:gridCol w:w="1134"/>
      </w:tblGrid>
      <w:tr w:rsidR="00FC5B28" w:rsidRPr="00427A27" w:rsidTr="00FC5B28">
        <w:tc>
          <w:tcPr>
            <w:tcW w:w="6658" w:type="dxa"/>
            <w:gridSpan w:val="4"/>
            <w:shd w:val="clear" w:color="auto" w:fill="A6A6A6" w:themeFill="background1" w:themeFillShade="A6"/>
          </w:tcPr>
          <w:p w:rsidR="00FC5B28" w:rsidRPr="00427A27" w:rsidRDefault="00FC5B28" w:rsidP="00A142B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27A27">
              <w:rPr>
                <w:rFonts w:ascii="Times New Roman" w:hAnsi="Times New Roman" w:cs="Times New Roman"/>
                <w:b/>
              </w:rPr>
              <w:t>2020-2021 AKADEMİK YILI YAZ ÖĞRETİMİNDE AÇILMASI PLANLANAN DERSLER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A14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A14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A142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B28" w:rsidRPr="00427A27" w:rsidTr="00FC5B28">
        <w:tc>
          <w:tcPr>
            <w:tcW w:w="1722" w:type="dxa"/>
            <w:shd w:val="clear" w:color="auto" w:fill="A6A6A6" w:themeFill="background1" w:themeFillShade="A6"/>
          </w:tcPr>
          <w:p w:rsidR="00FC5B28" w:rsidRPr="00427A27" w:rsidRDefault="00FC5B28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2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169" w:type="dxa"/>
            <w:shd w:val="clear" w:color="auto" w:fill="A6A6A6" w:themeFill="background1" w:themeFillShade="A6"/>
          </w:tcPr>
          <w:p w:rsidR="00FC5B28" w:rsidRPr="00427A27" w:rsidRDefault="00FC5B28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2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058" w:type="dxa"/>
            <w:shd w:val="clear" w:color="auto" w:fill="A6A6A6" w:themeFill="background1" w:themeFillShade="A6"/>
          </w:tcPr>
          <w:p w:rsidR="00FC5B28" w:rsidRPr="00427A27" w:rsidRDefault="00FC5B28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27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FC5B28" w:rsidRPr="00427A27" w:rsidRDefault="00FC5B28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27">
              <w:rPr>
                <w:rFonts w:ascii="Times New Roman" w:hAnsi="Times New Roman" w:cs="Times New Roman"/>
                <w:b/>
              </w:rPr>
              <w:t>Yarıyıl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T+U Saat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Default="00FC5B28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Öğrencisinin Ödemesi gereken Ücret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Default="00FC5B28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Misafir Öğrencilerin</w:t>
            </w:r>
          </w:p>
          <w:p w:rsidR="00FC5B28" w:rsidRDefault="00FC5B28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Ödemesi gereken Ücret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A142B9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101</w:t>
            </w:r>
          </w:p>
        </w:tc>
        <w:tc>
          <w:tcPr>
            <w:tcW w:w="2169" w:type="dxa"/>
          </w:tcPr>
          <w:p w:rsidR="00FC5B28" w:rsidRPr="00427A27" w:rsidRDefault="00FC5B28" w:rsidP="00406963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Hukuk Başlangıcı</w:t>
            </w:r>
          </w:p>
        </w:tc>
        <w:tc>
          <w:tcPr>
            <w:tcW w:w="2058" w:type="dxa"/>
          </w:tcPr>
          <w:p w:rsidR="00FC5B28" w:rsidRPr="00427A27" w:rsidRDefault="00FC5B28" w:rsidP="00406963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Arş. Gör. 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Rümeysa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 PARTALCI</w:t>
            </w:r>
          </w:p>
        </w:tc>
        <w:tc>
          <w:tcPr>
            <w:tcW w:w="709" w:type="dxa"/>
          </w:tcPr>
          <w:p w:rsidR="00FC5B28" w:rsidRPr="00427A27" w:rsidRDefault="00FC5B28" w:rsidP="00A142B9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5B28" w:rsidRPr="00427A27" w:rsidRDefault="00FC5B28" w:rsidP="00A1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134" w:type="dxa"/>
          </w:tcPr>
          <w:p w:rsidR="00FC5B28" w:rsidRDefault="00FC5B28" w:rsidP="00A1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TL</w:t>
            </w:r>
          </w:p>
        </w:tc>
        <w:tc>
          <w:tcPr>
            <w:tcW w:w="1134" w:type="dxa"/>
          </w:tcPr>
          <w:p w:rsidR="00FC5B28" w:rsidRDefault="00FC5B28" w:rsidP="00A1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A142B9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105</w:t>
            </w:r>
          </w:p>
        </w:tc>
        <w:tc>
          <w:tcPr>
            <w:tcW w:w="2169" w:type="dxa"/>
          </w:tcPr>
          <w:p w:rsidR="00FC5B28" w:rsidRPr="00427A27" w:rsidRDefault="00FC5B28" w:rsidP="00406963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Anayasa Hukuku Genel Esaslar</w:t>
            </w:r>
          </w:p>
        </w:tc>
        <w:tc>
          <w:tcPr>
            <w:tcW w:w="2058" w:type="dxa"/>
          </w:tcPr>
          <w:p w:rsidR="00FC5B28" w:rsidRPr="00427A27" w:rsidRDefault="00FC5B28" w:rsidP="00406963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27A27">
              <w:rPr>
                <w:rFonts w:ascii="Times New Roman" w:hAnsi="Times New Roman" w:cs="Times New Roman"/>
              </w:rPr>
              <w:t>Üyesi  Alper</w:t>
            </w:r>
            <w:proofErr w:type="gramEnd"/>
            <w:r w:rsidRPr="00427A27">
              <w:rPr>
                <w:rFonts w:ascii="Times New Roman" w:hAnsi="Times New Roman" w:cs="Times New Roman"/>
              </w:rPr>
              <w:t xml:space="preserve"> IŞIK</w:t>
            </w:r>
          </w:p>
        </w:tc>
        <w:tc>
          <w:tcPr>
            <w:tcW w:w="709" w:type="dxa"/>
          </w:tcPr>
          <w:p w:rsidR="00FC5B28" w:rsidRPr="00427A27" w:rsidRDefault="00FC5B28" w:rsidP="00A142B9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5B28" w:rsidRPr="00427A27" w:rsidRDefault="00FC5B28" w:rsidP="00A1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A1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A14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103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Medeni Hukuka Giriş ve Kişiler Hukuku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Doç. Dr. Mustafa ÜNLÜTEPE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108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Türk Anayasa Hukuku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27A27">
              <w:rPr>
                <w:rFonts w:ascii="Times New Roman" w:hAnsi="Times New Roman" w:cs="Times New Roman"/>
              </w:rPr>
              <w:t>Üyesi  Alper</w:t>
            </w:r>
            <w:proofErr w:type="gramEnd"/>
            <w:r w:rsidRPr="00427A27">
              <w:rPr>
                <w:rFonts w:ascii="Times New Roman" w:hAnsi="Times New Roman" w:cs="Times New Roman"/>
              </w:rPr>
              <w:t xml:space="preserve"> IŞIK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106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Genel Kamu Hukuku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27A27">
              <w:rPr>
                <w:rFonts w:ascii="Times New Roman" w:hAnsi="Times New Roman" w:cs="Times New Roman"/>
              </w:rPr>
              <w:t>Üyesi  Alper</w:t>
            </w:r>
            <w:proofErr w:type="gramEnd"/>
            <w:r w:rsidRPr="00427A27">
              <w:rPr>
                <w:rFonts w:ascii="Times New Roman" w:hAnsi="Times New Roman" w:cs="Times New Roman"/>
              </w:rPr>
              <w:t xml:space="preserve"> IŞIK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201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Ceza Hukuku Genel Hükümler- I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Mehmet SAYDAM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207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Uluslararası Kamu Hukuku-I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427A27">
              <w:rPr>
                <w:rFonts w:ascii="Times New Roman" w:hAnsi="Times New Roman" w:cs="Times New Roman"/>
              </w:rPr>
              <w:t>Sezercan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 BEKTAŞ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203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İdare Hukuku-I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Doç. Dr. Atila ERKAL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204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Ceza Hukuku Genel Hükümler- II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Mehmet SAYDAM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HUK 210 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Uluslararası Kamu Hukuku-II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427A27">
              <w:rPr>
                <w:rFonts w:ascii="Times New Roman" w:hAnsi="Times New Roman" w:cs="Times New Roman"/>
              </w:rPr>
              <w:t>Sezercan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 BEKTAŞ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208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İdare Hukuku-II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Doç. Dr. Atila ERKAL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 256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Avrupa Birliği Hukuku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Doç. Dr. Mustafa YASAN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</w:tr>
      <w:tr w:rsidR="00FC5B28" w:rsidRPr="00427A27" w:rsidTr="00FC5B28">
        <w:tc>
          <w:tcPr>
            <w:tcW w:w="1722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307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Ticari İşletme Hukuku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Prof. Dr. Şafak NARBAY 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309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Medeni Usul Hukuku I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Yakup ORUÇ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308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Şirketler Hukuku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Doç. Dr. Mustafa YASAN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310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Medeni Usul Hukuku II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Yakup ORUÇ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TL</w:t>
            </w:r>
          </w:p>
        </w:tc>
      </w:tr>
      <w:tr w:rsidR="00FC5B28" w:rsidRPr="00427A27" w:rsidTr="00FC5B28">
        <w:tc>
          <w:tcPr>
            <w:tcW w:w="1722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403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İcra İflas Hukuku I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Yakup ORUÇ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408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Ceza Muhakemesi Hukuku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Mehmet SAYDAM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404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Kıymetli Evrak Hukuku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Prof. Dr. Şafak NARBAY 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TL</w:t>
            </w:r>
          </w:p>
        </w:tc>
      </w:tr>
      <w:tr w:rsidR="00FC5B28" w:rsidRPr="00427A27" w:rsidTr="00FC5B28">
        <w:tc>
          <w:tcPr>
            <w:tcW w:w="1722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406</w:t>
            </w:r>
          </w:p>
        </w:tc>
        <w:tc>
          <w:tcPr>
            <w:tcW w:w="2169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İcra İflas Hukuku II</w:t>
            </w:r>
          </w:p>
        </w:tc>
        <w:tc>
          <w:tcPr>
            <w:tcW w:w="2058" w:type="dxa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Yakup ORUÇ</w:t>
            </w:r>
          </w:p>
        </w:tc>
        <w:tc>
          <w:tcPr>
            <w:tcW w:w="709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C5B28" w:rsidRPr="00427A27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3+0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TL</w:t>
            </w:r>
          </w:p>
        </w:tc>
        <w:tc>
          <w:tcPr>
            <w:tcW w:w="1134" w:type="dxa"/>
          </w:tcPr>
          <w:p w:rsidR="00FC5B28" w:rsidRDefault="00FC5B28" w:rsidP="00FC5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TL</w:t>
            </w:r>
          </w:p>
        </w:tc>
      </w:tr>
      <w:tr w:rsidR="00FC5B28" w:rsidRPr="00427A27" w:rsidTr="00FC5B28">
        <w:tc>
          <w:tcPr>
            <w:tcW w:w="1722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FC5B28" w:rsidRPr="00427A27" w:rsidRDefault="00FC5B28" w:rsidP="00FC5B28">
            <w:pPr>
              <w:rPr>
                <w:rFonts w:ascii="Times New Roman" w:hAnsi="Times New Roman" w:cs="Times New Roman"/>
              </w:rPr>
            </w:pPr>
          </w:p>
        </w:tc>
      </w:tr>
    </w:tbl>
    <w:p w:rsidR="00BF2093" w:rsidRDefault="00BF2093"/>
    <w:sectPr w:rsidR="00BF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13"/>
    <w:rsid w:val="001D1E1E"/>
    <w:rsid w:val="00231DB6"/>
    <w:rsid w:val="003D37FF"/>
    <w:rsid w:val="00406963"/>
    <w:rsid w:val="00427A27"/>
    <w:rsid w:val="006D4216"/>
    <w:rsid w:val="007053D7"/>
    <w:rsid w:val="00727D9E"/>
    <w:rsid w:val="00732E45"/>
    <w:rsid w:val="00823F0C"/>
    <w:rsid w:val="00881063"/>
    <w:rsid w:val="008F431B"/>
    <w:rsid w:val="009F4B13"/>
    <w:rsid w:val="00A142B9"/>
    <w:rsid w:val="00B0527D"/>
    <w:rsid w:val="00B91FCE"/>
    <w:rsid w:val="00BA0E9B"/>
    <w:rsid w:val="00BF2093"/>
    <w:rsid w:val="00EA7D2E"/>
    <w:rsid w:val="00F138D1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79CB-885D-4349-9183-B4864F60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2021-06-24T08:56:00Z</cp:lastPrinted>
  <dcterms:created xsi:type="dcterms:W3CDTF">2021-06-24T11:17:00Z</dcterms:created>
  <dcterms:modified xsi:type="dcterms:W3CDTF">2021-06-24T11:17:00Z</dcterms:modified>
</cp:coreProperties>
</file>